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03" w:rsidRDefault="00F57D03" w:rsidP="00520EEC">
      <w:pPr>
        <w:jc w:val="both"/>
        <w:rPr>
          <w:rFonts w:eastAsiaTheme="minorHAnsi"/>
          <w:sz w:val="24"/>
          <w:szCs w:val="24"/>
          <w:lang w:eastAsia="en-US"/>
        </w:rPr>
      </w:pPr>
    </w:p>
    <w:p w:rsidR="00520EEC" w:rsidRPr="00520EEC" w:rsidRDefault="00520EEC" w:rsidP="00520EEC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520EEC">
        <w:rPr>
          <w:rFonts w:eastAsiaTheme="minorHAnsi"/>
          <w:b/>
          <w:sz w:val="24"/>
          <w:szCs w:val="24"/>
          <w:lang w:eastAsia="en-US"/>
        </w:rPr>
        <w:t xml:space="preserve">Sprawozdanie z kontroli </w:t>
      </w:r>
      <w:r>
        <w:rPr>
          <w:rFonts w:eastAsiaTheme="minorHAnsi"/>
          <w:b/>
          <w:sz w:val="24"/>
          <w:szCs w:val="24"/>
          <w:lang w:eastAsia="en-US"/>
        </w:rPr>
        <w:t>problemowej</w:t>
      </w:r>
      <w:r w:rsidRPr="00520EEC">
        <w:rPr>
          <w:rFonts w:eastAsiaTheme="minorHAnsi"/>
          <w:b/>
          <w:sz w:val="24"/>
          <w:szCs w:val="24"/>
          <w:lang w:eastAsia="en-US"/>
        </w:rPr>
        <w:t xml:space="preserve"> przeprowadzonej w </w:t>
      </w:r>
      <w:r>
        <w:rPr>
          <w:rFonts w:eastAsiaTheme="minorHAnsi"/>
          <w:b/>
          <w:sz w:val="24"/>
          <w:szCs w:val="24"/>
          <w:lang w:eastAsia="en-US"/>
        </w:rPr>
        <w:t xml:space="preserve">Kieleckim Teatrze Tańca. </w:t>
      </w:r>
    </w:p>
    <w:p w:rsidR="00520EEC" w:rsidRPr="00520EEC" w:rsidRDefault="00520EEC" w:rsidP="00520EEC">
      <w:pPr>
        <w:jc w:val="both"/>
        <w:rPr>
          <w:rFonts w:eastAsiaTheme="minorHAnsi"/>
          <w:sz w:val="24"/>
          <w:szCs w:val="24"/>
          <w:lang w:eastAsia="en-US"/>
        </w:rPr>
      </w:pPr>
    </w:p>
    <w:p w:rsidR="00F57D03" w:rsidRDefault="00F57D03" w:rsidP="00520EEC">
      <w:pPr>
        <w:jc w:val="both"/>
        <w:rPr>
          <w:rFonts w:eastAsiaTheme="minorHAnsi"/>
          <w:sz w:val="24"/>
          <w:szCs w:val="24"/>
          <w:lang w:eastAsia="en-US"/>
        </w:rPr>
      </w:pPr>
    </w:p>
    <w:p w:rsidR="00520EEC" w:rsidRPr="00520EEC" w:rsidRDefault="00520EEC" w:rsidP="00520EEC">
      <w:pPr>
        <w:jc w:val="both"/>
        <w:rPr>
          <w:rFonts w:eastAsiaTheme="minorHAnsi"/>
          <w:sz w:val="24"/>
          <w:szCs w:val="24"/>
          <w:lang w:eastAsia="en-US"/>
        </w:rPr>
      </w:pPr>
      <w:r w:rsidRPr="00520EEC">
        <w:rPr>
          <w:rFonts w:eastAsiaTheme="minorHAnsi"/>
          <w:sz w:val="24"/>
          <w:szCs w:val="24"/>
          <w:lang w:eastAsia="en-US"/>
        </w:rPr>
        <w:t xml:space="preserve">Na podstawie upoważnienia Nr </w:t>
      </w:r>
      <w:r w:rsidR="00BB58E5">
        <w:rPr>
          <w:rFonts w:eastAsiaTheme="minorHAnsi"/>
          <w:sz w:val="24"/>
          <w:szCs w:val="24"/>
          <w:lang w:eastAsia="en-US"/>
        </w:rPr>
        <w:t>1/2019</w:t>
      </w:r>
      <w:r w:rsidRPr="00520EEC">
        <w:rPr>
          <w:rFonts w:eastAsiaTheme="minorHAnsi"/>
          <w:sz w:val="24"/>
          <w:szCs w:val="24"/>
          <w:lang w:eastAsia="en-US"/>
        </w:rPr>
        <w:t xml:space="preserve"> z dnia </w:t>
      </w:r>
      <w:r w:rsidR="00BB58E5">
        <w:rPr>
          <w:rFonts w:eastAsiaTheme="minorHAnsi"/>
          <w:sz w:val="24"/>
          <w:szCs w:val="24"/>
          <w:lang w:eastAsia="en-US"/>
        </w:rPr>
        <w:t>3 stycznia 2019</w:t>
      </w:r>
      <w:r w:rsidRPr="00520EEC">
        <w:rPr>
          <w:rFonts w:eastAsiaTheme="minorHAnsi"/>
          <w:sz w:val="24"/>
          <w:szCs w:val="24"/>
          <w:lang w:eastAsia="en-US"/>
        </w:rPr>
        <w:t xml:space="preserve"> r. wydanego przez Pre</w:t>
      </w:r>
      <w:r w:rsidR="00BB58E5">
        <w:rPr>
          <w:rFonts w:eastAsiaTheme="minorHAnsi"/>
          <w:sz w:val="24"/>
          <w:szCs w:val="24"/>
          <w:lang w:eastAsia="en-US"/>
        </w:rPr>
        <w:t>zydenta Miasta Kielce pracownik</w:t>
      </w:r>
      <w:r w:rsidRPr="00520EEC">
        <w:rPr>
          <w:rFonts w:eastAsiaTheme="minorHAnsi"/>
          <w:sz w:val="24"/>
          <w:szCs w:val="24"/>
          <w:lang w:eastAsia="en-US"/>
        </w:rPr>
        <w:t xml:space="preserve"> Wydziału Audytu Wewnętrznego i Kontroli Urzędu Miasta </w:t>
      </w:r>
      <w:r w:rsidR="00BB58E5">
        <w:rPr>
          <w:rFonts w:eastAsiaTheme="minorHAnsi"/>
          <w:sz w:val="24"/>
          <w:szCs w:val="24"/>
          <w:lang w:eastAsia="en-US"/>
        </w:rPr>
        <w:t>Kielce przeprowadził</w:t>
      </w:r>
      <w:r w:rsidR="00326E11">
        <w:rPr>
          <w:rFonts w:eastAsiaTheme="minorHAnsi"/>
          <w:sz w:val="24"/>
          <w:szCs w:val="24"/>
          <w:lang w:eastAsia="en-US"/>
        </w:rPr>
        <w:t xml:space="preserve"> w dniach od </w:t>
      </w:r>
      <w:r w:rsidR="00BB58E5">
        <w:rPr>
          <w:rFonts w:eastAsiaTheme="minorHAnsi"/>
          <w:sz w:val="24"/>
          <w:szCs w:val="24"/>
          <w:lang w:eastAsia="en-US"/>
        </w:rPr>
        <w:t>7 stycznia 2019</w:t>
      </w:r>
      <w:r w:rsidRPr="00520EEC">
        <w:rPr>
          <w:rFonts w:eastAsiaTheme="minorHAnsi"/>
          <w:sz w:val="24"/>
          <w:szCs w:val="24"/>
          <w:lang w:eastAsia="en-US"/>
        </w:rPr>
        <w:t xml:space="preserve"> r. do </w:t>
      </w:r>
      <w:r w:rsidR="00BB58E5">
        <w:rPr>
          <w:rFonts w:eastAsiaTheme="minorHAnsi"/>
          <w:sz w:val="24"/>
          <w:szCs w:val="24"/>
          <w:lang w:eastAsia="en-US"/>
        </w:rPr>
        <w:t>1 lutego 2019</w:t>
      </w:r>
      <w:r w:rsidRPr="00520EEC">
        <w:rPr>
          <w:rFonts w:eastAsiaTheme="minorHAnsi"/>
          <w:sz w:val="24"/>
          <w:szCs w:val="24"/>
          <w:lang w:eastAsia="en-US"/>
        </w:rPr>
        <w:t xml:space="preserve"> r. kontrolę </w:t>
      </w:r>
      <w:r w:rsidR="00BB58E5">
        <w:rPr>
          <w:rFonts w:eastAsiaTheme="minorHAnsi"/>
          <w:sz w:val="24"/>
          <w:szCs w:val="24"/>
          <w:lang w:eastAsia="en-US"/>
        </w:rPr>
        <w:t>problemową</w:t>
      </w:r>
      <w:r w:rsidR="00BB58E5">
        <w:rPr>
          <w:rFonts w:eastAsiaTheme="minorHAnsi"/>
          <w:sz w:val="24"/>
          <w:szCs w:val="24"/>
          <w:lang w:eastAsia="en-US"/>
        </w:rPr>
        <w:br/>
      </w:r>
      <w:r w:rsidRPr="00520EEC">
        <w:rPr>
          <w:rFonts w:eastAsiaTheme="minorHAnsi"/>
          <w:sz w:val="24"/>
          <w:szCs w:val="24"/>
          <w:lang w:eastAsia="en-US"/>
        </w:rPr>
        <w:t>w zakresie określonym programem kontroli.</w:t>
      </w:r>
    </w:p>
    <w:p w:rsidR="00520EEC" w:rsidRPr="00520EEC" w:rsidRDefault="00520EEC" w:rsidP="00520EEC">
      <w:pPr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520EEC" w:rsidRPr="00520EEC" w:rsidRDefault="00520EEC" w:rsidP="00520EEC">
      <w:pPr>
        <w:jc w:val="both"/>
        <w:rPr>
          <w:rFonts w:eastAsiaTheme="minorHAnsi"/>
          <w:sz w:val="24"/>
          <w:szCs w:val="24"/>
          <w:lang w:eastAsia="en-US"/>
        </w:rPr>
      </w:pPr>
      <w:r w:rsidRPr="00520EEC">
        <w:rPr>
          <w:rFonts w:eastAsiaTheme="minorHAnsi"/>
          <w:sz w:val="24"/>
          <w:szCs w:val="24"/>
          <w:lang w:eastAsia="en-US"/>
        </w:rPr>
        <w:t>W wyniku kontroli stwierdzono, co następuje:</w:t>
      </w:r>
    </w:p>
    <w:p w:rsidR="00520EEC" w:rsidRDefault="00520EEC" w:rsidP="00520EEC">
      <w:pPr>
        <w:jc w:val="both"/>
        <w:rPr>
          <w:sz w:val="24"/>
          <w:szCs w:val="24"/>
        </w:rPr>
      </w:pPr>
    </w:p>
    <w:p w:rsidR="00BB58E5" w:rsidRPr="00BB58E5" w:rsidRDefault="00BB58E5" w:rsidP="00BB58E5">
      <w:pPr>
        <w:numPr>
          <w:ilvl w:val="0"/>
          <w:numId w:val="1"/>
        </w:numPr>
        <w:jc w:val="both"/>
        <w:rPr>
          <w:b/>
          <w:color w:val="000000"/>
          <w:sz w:val="26"/>
        </w:rPr>
      </w:pPr>
      <w:r w:rsidRPr="005F6E99">
        <w:rPr>
          <w:sz w:val="24"/>
          <w:szCs w:val="24"/>
        </w:rPr>
        <w:t>Zgodnie</w:t>
      </w:r>
      <w:r w:rsidRPr="005F6E99">
        <w:rPr>
          <w:color w:val="FF0000"/>
          <w:sz w:val="24"/>
          <w:szCs w:val="24"/>
        </w:rPr>
        <w:t xml:space="preserve"> </w:t>
      </w:r>
      <w:r w:rsidRPr="005F6E99">
        <w:rPr>
          <w:sz w:val="24"/>
          <w:szCs w:val="24"/>
        </w:rPr>
        <w:t xml:space="preserve">z zapisami instrukcji kasowej „kasjer może dokonywać zwrotu gotówki </w:t>
      </w:r>
      <w:r w:rsidRPr="005F6E99">
        <w:rPr>
          <w:sz w:val="24"/>
          <w:szCs w:val="24"/>
        </w:rPr>
        <w:br/>
        <w:t>z kasy za rachunki i faktury dotyczące bieżących wydatków Teatru zapłacone ze środków własnych prac</w:t>
      </w:r>
      <w:r>
        <w:rPr>
          <w:sz w:val="24"/>
          <w:szCs w:val="24"/>
        </w:rPr>
        <w:t>ownika do kwoty 1.000,00 zł”. Z</w:t>
      </w:r>
      <w:r w:rsidRPr="005F6E99">
        <w:rPr>
          <w:sz w:val="24"/>
          <w:szCs w:val="24"/>
        </w:rPr>
        <w:t xml:space="preserve">daniem kontrolującej </w:t>
      </w:r>
      <w:r w:rsidRPr="005F6E99">
        <w:rPr>
          <w:sz w:val="24"/>
          <w:szCs w:val="24"/>
        </w:rPr>
        <w:br/>
        <w:t xml:space="preserve">w związku z tym, że KTT jest samorządową instytucją kultury wydatki powinny być pokrywane ze środków jednostki. Ponadto zgodnie z art. 24 ust. 5 pkt. 3Księgi rachunkowe uznaje się za prowadzone bieżąco, jeżeli ujęcie wpłat i wypłat gotówką następuje w tym samym dniu, w którym zostały dokonane. W niektórych przypadkach pracownicy rozliczają jednorazowo kilka faktur </w:t>
      </w:r>
      <w:r>
        <w:rPr>
          <w:sz w:val="24"/>
          <w:szCs w:val="24"/>
        </w:rPr>
        <w:t>z różnych dni. Ponadto księgowanie odbywa się z pominięciem konta rozrachunki z pracownikami.</w:t>
      </w:r>
    </w:p>
    <w:p w:rsidR="00BB58E5" w:rsidRPr="00F57D03" w:rsidRDefault="00BB58E5" w:rsidP="00F57D0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20EEC">
        <w:rPr>
          <w:sz w:val="24"/>
          <w:szCs w:val="24"/>
        </w:rPr>
        <w:t xml:space="preserve">W toku wyrywkowej kontroli rozrachunków  za okres od 01.01.2018 roku do 31.12.2018 roku ustalono, że jednostka terminowo regulowała zobowiązania, za wyjątkiem opłat za telefon komórkowy. W kontrolowanym okresie stwierdzono, że za opóźnienia w zapłacie za faktury  FV1804300040261 z dnia 04.05.2018 r., FV1804300040261 z dnia 04.05.2018 r., FV1806240153713 z dnia 26.06.2018 r.  jednostka pokryła odsetki w łącznej wysokości 0,58 zł . Jak wnika z pism z działu księgowości kierowanych do Dyrektor jednostki naliczenie odsetek nie nastąpiło </w:t>
      </w:r>
      <w:r w:rsidR="00F57D03">
        <w:rPr>
          <w:sz w:val="24"/>
          <w:szCs w:val="24"/>
        </w:rPr>
        <w:br/>
      </w:r>
      <w:r w:rsidRPr="00520EEC">
        <w:rPr>
          <w:sz w:val="24"/>
          <w:szCs w:val="24"/>
        </w:rPr>
        <w:t>z winy pracowników tylko z przyczyn</w:t>
      </w:r>
      <w:r>
        <w:rPr>
          <w:sz w:val="24"/>
          <w:szCs w:val="24"/>
        </w:rPr>
        <w:t xml:space="preserve"> technicznych (problemy z pocztą</w:t>
      </w:r>
      <w:r w:rsidRPr="00520EEC">
        <w:rPr>
          <w:sz w:val="24"/>
          <w:szCs w:val="24"/>
        </w:rPr>
        <w:t xml:space="preserve"> elektroniczną KTT). Kwota odsetek została zaksięgowana na koncie 751 pozostałe koszty finansowe. KTT będąc jednostką sektora finansów publicznych winien wszelkie zobowiązania regulować terminowo, gdyż niewykonanie zobowiązań w terminie, którego skutkiem jest zapłata odsetek jest niezgodne z art. 16 ust.1 ustawy </w:t>
      </w:r>
      <w:r w:rsidRPr="00520EEC">
        <w:rPr>
          <w:sz w:val="24"/>
          <w:szCs w:val="24"/>
        </w:rPr>
        <w:br/>
        <w:t>o odpowiedzialności za naruszenie dyscypliny finansów publicznych (tekst jednolity</w:t>
      </w:r>
      <w:r>
        <w:rPr>
          <w:sz w:val="24"/>
          <w:szCs w:val="24"/>
        </w:rPr>
        <w:t xml:space="preserve"> </w:t>
      </w:r>
      <w:r w:rsidRPr="00F57D03">
        <w:rPr>
          <w:sz w:val="24"/>
          <w:szCs w:val="24"/>
        </w:rPr>
        <w:t>Dz.U. z 2018, poz.1458). Jednak ze względu na to, że kwota odsetek pokrytych przez</w:t>
      </w:r>
    </w:p>
    <w:p w:rsidR="00BB58E5" w:rsidRPr="00BB58E5" w:rsidRDefault="00BB58E5" w:rsidP="00BB58E5">
      <w:pPr>
        <w:pStyle w:val="Akapitzlist"/>
        <w:tabs>
          <w:tab w:val="left" w:pos="284"/>
        </w:tabs>
        <w:jc w:val="both"/>
        <w:rPr>
          <w:sz w:val="24"/>
          <w:szCs w:val="24"/>
        </w:rPr>
      </w:pPr>
      <w:r w:rsidRPr="00481738">
        <w:rPr>
          <w:sz w:val="24"/>
          <w:szCs w:val="24"/>
        </w:rPr>
        <w:t>KTT wyniosła 0,58 zł  czyn ten korzysta ze zwolnienia na podstawie art. 26 ww. ustawy.</w:t>
      </w:r>
      <w:r w:rsidRPr="00725BFE">
        <w:t xml:space="preserve"> </w:t>
      </w:r>
      <w:r w:rsidRPr="00481738">
        <w:rPr>
          <w:sz w:val="24"/>
          <w:szCs w:val="24"/>
        </w:rPr>
        <w:t>Ponadto ustalono, że w miesiącu październiku i listopadzie podatek od wynagrodzeń został zapłacony w dwóch ratach, z czego druga rata została zapłacona po terminie ustawowym. Za opóźnienie w spłacie nie zostały naliczone odsetki, jednakże KTT będąc jednostką sektora finansów publicznych winien wszelkie zobowiązania regulować terminowo.</w:t>
      </w:r>
    </w:p>
    <w:p w:rsidR="00BB58E5" w:rsidRDefault="00BB58E5" w:rsidP="00BB58E5">
      <w:pPr>
        <w:pStyle w:val="Akapitzlist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81679C">
        <w:rPr>
          <w:sz w:val="24"/>
          <w:szCs w:val="24"/>
          <w:lang/>
        </w:rPr>
        <w:t xml:space="preserve">W trakcie kontroli ustalono, że jednostka nie posiada regulaminu zamówień </w:t>
      </w:r>
      <w:r>
        <w:rPr>
          <w:sz w:val="24"/>
          <w:szCs w:val="24"/>
          <w:lang/>
        </w:rPr>
        <w:t>publicznych o</w:t>
      </w:r>
      <w:r w:rsidRPr="0081679C">
        <w:rPr>
          <w:sz w:val="24"/>
          <w:szCs w:val="24"/>
          <w:lang/>
        </w:rPr>
        <w:t xml:space="preserve"> wartości poni</w:t>
      </w:r>
      <w:r>
        <w:rPr>
          <w:sz w:val="24"/>
          <w:szCs w:val="24"/>
          <w:lang/>
        </w:rPr>
        <w:t xml:space="preserve">żej 30 </w:t>
      </w:r>
      <w:r w:rsidRPr="0081679C">
        <w:rPr>
          <w:sz w:val="24"/>
          <w:szCs w:val="24"/>
          <w:lang/>
        </w:rPr>
        <w:t>000 euro. Z wyjaśnień specjalisty ds. administracji wynika, że „zakup wyposażenia lub usług powyżej 1000 zł (np. roboty remontowo-budowlane, ochrona fizyczna, zabezpieczenie medyczne wydarzeń artystycznych) odbywa się na zasadzie wysyłania zaproszeń do składania oferty cenowej w ce</w:t>
      </w:r>
      <w:r>
        <w:rPr>
          <w:sz w:val="24"/>
          <w:szCs w:val="24"/>
          <w:lang/>
        </w:rPr>
        <w:t>lu rozeznania rynku. Zaproszenia</w:t>
      </w:r>
      <w:r w:rsidRPr="0081679C">
        <w:rPr>
          <w:sz w:val="24"/>
          <w:szCs w:val="24"/>
          <w:lang/>
        </w:rPr>
        <w:t xml:space="preserve"> najczęściej wysyłane są emailem lub dostarczane potencjalnym oferentom osobiście. O wyborze oferty decyduje korzystna cena oraz jakość oferowanych przedmiotów lub usług. Wyjątek stanowi zakup elementów scenografii lub rekwizytów do spektaklu, gdzie ograniczona jest ilość oferentów ze </w:t>
      </w:r>
      <w:r w:rsidRPr="0081679C">
        <w:rPr>
          <w:sz w:val="24"/>
          <w:szCs w:val="24"/>
          <w:lang/>
        </w:rPr>
        <w:lastRenderedPageBreak/>
        <w:t xml:space="preserve">względu na specyfikę wykonania. Po dokonaniu transakcji sporządzana jest umowa zakupu lub notatka służbowa.” </w:t>
      </w:r>
    </w:p>
    <w:p w:rsidR="00BB58E5" w:rsidRDefault="00BB58E5" w:rsidP="00BB58E5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520EEC" w:rsidRPr="00520EEC" w:rsidRDefault="00520EEC" w:rsidP="00BB58E5">
      <w:pPr>
        <w:jc w:val="both"/>
        <w:rPr>
          <w:b/>
          <w:color w:val="000000"/>
          <w:sz w:val="26"/>
        </w:rPr>
      </w:pPr>
    </w:p>
    <w:sectPr w:rsidR="00520EEC" w:rsidRPr="00520EEC" w:rsidSect="00B171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40" w:rsidRDefault="00901940" w:rsidP="00F57D03">
      <w:r>
        <w:separator/>
      </w:r>
    </w:p>
  </w:endnote>
  <w:endnote w:type="continuationSeparator" w:id="0">
    <w:p w:rsidR="00901940" w:rsidRDefault="00901940" w:rsidP="00F5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790363"/>
      <w:docPartObj>
        <w:docPartGallery w:val="Page Numbers (Bottom of Page)"/>
        <w:docPartUnique/>
      </w:docPartObj>
    </w:sdtPr>
    <w:sdtContent>
      <w:p w:rsidR="00F57D03" w:rsidRDefault="00B1713F">
        <w:pPr>
          <w:pStyle w:val="Stopka"/>
          <w:jc w:val="right"/>
        </w:pPr>
        <w:r>
          <w:fldChar w:fldCharType="begin"/>
        </w:r>
        <w:r w:rsidR="00F57D03">
          <w:instrText>PAGE   \* MERGEFORMAT</w:instrText>
        </w:r>
        <w:r>
          <w:fldChar w:fldCharType="separate"/>
        </w:r>
        <w:r w:rsidR="00695598">
          <w:rPr>
            <w:noProof/>
          </w:rPr>
          <w:t>2</w:t>
        </w:r>
        <w:r>
          <w:fldChar w:fldCharType="end"/>
        </w:r>
      </w:p>
    </w:sdtContent>
  </w:sdt>
  <w:p w:rsidR="00F57D03" w:rsidRDefault="00F57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40" w:rsidRDefault="00901940" w:rsidP="00F57D03">
      <w:r>
        <w:separator/>
      </w:r>
    </w:p>
  </w:footnote>
  <w:footnote w:type="continuationSeparator" w:id="0">
    <w:p w:rsidR="00901940" w:rsidRDefault="00901940" w:rsidP="00F57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060"/>
    <w:multiLevelType w:val="hybridMultilevel"/>
    <w:tmpl w:val="160AE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E545E"/>
    <w:multiLevelType w:val="hybridMultilevel"/>
    <w:tmpl w:val="D1B6B3CA"/>
    <w:lvl w:ilvl="0" w:tplc="E294C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A76"/>
    <w:rsid w:val="00095FA7"/>
    <w:rsid w:val="000F2A76"/>
    <w:rsid w:val="00326E11"/>
    <w:rsid w:val="003A526A"/>
    <w:rsid w:val="00450EA4"/>
    <w:rsid w:val="00520EEC"/>
    <w:rsid w:val="00695598"/>
    <w:rsid w:val="00901940"/>
    <w:rsid w:val="00917529"/>
    <w:rsid w:val="00A72B27"/>
    <w:rsid w:val="00B1713F"/>
    <w:rsid w:val="00BB58E5"/>
    <w:rsid w:val="00F5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EE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20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EE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20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Jamróz</dc:creator>
  <cp:keywords/>
  <dc:description/>
  <cp:lastModifiedBy>amachnik</cp:lastModifiedBy>
  <cp:revision>6</cp:revision>
  <cp:lastPrinted>2019-02-20T07:23:00Z</cp:lastPrinted>
  <dcterms:created xsi:type="dcterms:W3CDTF">2019-02-14T07:36:00Z</dcterms:created>
  <dcterms:modified xsi:type="dcterms:W3CDTF">2019-02-25T09:02:00Z</dcterms:modified>
</cp:coreProperties>
</file>